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118C" w14:textId="466717A2" w:rsidR="00782C99" w:rsidRDefault="00782C99" w:rsidP="007A19A1">
      <w:r>
        <w:t xml:space="preserve">Peace – Here is a “Quant – </w:t>
      </w:r>
      <w:proofErr w:type="spellStart"/>
      <w:r>
        <w:t>Luxalgo</w:t>
      </w:r>
      <w:proofErr w:type="spellEnd"/>
      <w:r>
        <w:t>” description of how to work with the AOI (Area of Interest) level ratings.</w:t>
      </w:r>
    </w:p>
    <w:p w14:paraId="6BD16F5F" w14:textId="77777777" w:rsidR="003F4138" w:rsidRDefault="003F4138" w:rsidP="007A19A1"/>
    <w:p w14:paraId="6A393344" w14:textId="77777777" w:rsidR="003F4138" w:rsidRPr="003F4138" w:rsidRDefault="003F4138" w:rsidP="003F4138">
      <w:r w:rsidRPr="003F4138">
        <w:t>Here is exactly when the AOI score appears on your chart, and a step-by-step breakdown of what the market just did to trigger that arrow!</w:t>
      </w:r>
    </w:p>
    <w:p w14:paraId="2F7095AA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When Does the AOI Score Print?</w:t>
      </w:r>
    </w:p>
    <w:p w14:paraId="0D2A6C0F" w14:textId="77777777" w:rsidR="003F4138" w:rsidRPr="003F4138" w:rsidRDefault="003F4138" w:rsidP="003F4138">
      <w:r w:rsidRPr="003F4138">
        <w:t>The AOI Score label prints </w:t>
      </w:r>
      <w:r w:rsidRPr="003F4138">
        <w:rPr>
          <w:b/>
          <w:bCs/>
        </w:rPr>
        <w:t>at the exact same time as a Reversal/Sweep Arrow</w:t>
      </w:r>
      <w:r w:rsidRPr="003F4138">
        <w:t> (the green triangle pointing up, or red triangle pointing down)—provided you have the "Show AOI Score Label" turned on in your settings.</w:t>
      </w:r>
    </w:p>
    <w:p w14:paraId="2F803200" w14:textId="77777777" w:rsidR="003F4138" w:rsidRPr="003F4138" w:rsidRDefault="003F4138" w:rsidP="003F4138">
      <w:r w:rsidRPr="003F4138">
        <w:t>It will </w:t>
      </w:r>
      <w:r w:rsidRPr="003F4138">
        <w:rPr>
          <w:i/>
          <w:iCs/>
        </w:rPr>
        <w:t>only</w:t>
      </w:r>
      <w:r w:rsidRPr="003F4138">
        <w:t> print if the score is at least 1. If an arrow prints and there is no AOI score, it means you just got a </w:t>
      </w:r>
      <w:r w:rsidRPr="003F4138">
        <w:rPr>
          <w:b/>
          <w:bCs/>
        </w:rPr>
        <w:t>Pathway Mode</w:t>
      </w:r>
      <w:r w:rsidRPr="003F4138">
        <w:t> (Continuation) arrow, because the Opening Range was too far away from any External Liquidity to trigger a Confluence score.</w:t>
      </w:r>
    </w:p>
    <w:p w14:paraId="640AE677" w14:textId="77777777" w:rsidR="003F4138" w:rsidRPr="003F4138" w:rsidRDefault="003F4138" w:rsidP="003F4138">
      <w:r w:rsidRPr="003F4138">
        <w:pict w14:anchorId="0550076A">
          <v:rect id="_x0000_i1047" style="width:0;height:0" o:hralign="center" o:hrstd="t" o:hr="t" fillcolor="#a0a0a0" stroked="f"/>
        </w:pict>
      </w:r>
    </w:p>
    <w:p w14:paraId="1138537A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The Anatomy of the Signal: What Does the Arrow Mean?</w:t>
      </w:r>
    </w:p>
    <w:p w14:paraId="38E7268B" w14:textId="77777777" w:rsidR="003F4138" w:rsidRPr="003F4138" w:rsidRDefault="003F4138" w:rsidP="003F4138">
      <w:r w:rsidRPr="003F4138">
        <w:t>If you have an alert set for this setup, and you hear the ding and see a Sweep Arrow print on your chart, the indicator is telling you that a very specific, 4-step sequence just completed.</w:t>
      </w:r>
    </w:p>
    <w:p w14:paraId="16BE7751" w14:textId="77777777" w:rsidR="003F4138" w:rsidRPr="003F4138" w:rsidRDefault="003F4138" w:rsidP="003F4138">
      <w:r w:rsidRPr="003F4138">
        <w:t>Here is the exact story the market just told:</w:t>
      </w:r>
    </w:p>
    <w:p w14:paraId="23F42995" w14:textId="77777777" w:rsidR="003F4138" w:rsidRPr="003F4138" w:rsidRDefault="003F4138" w:rsidP="003F4138">
      <w:r w:rsidRPr="003F4138">
        <w:rPr>
          <w:b/>
          <w:bCs/>
        </w:rPr>
        <w:t>Step 1: The Trap was Set (Confluence)</w:t>
      </w:r>
      <w:r w:rsidRPr="003F4138">
        <w:br/>
        <w:t>The indicator recognized that the 15-minute Opening Range boundary formed within 12 points of a major historical level (like the Previous Daily High). It identified this as a "Confluence AOI"—a prime location to trap breakout traders.</w:t>
      </w:r>
    </w:p>
    <w:p w14:paraId="68EBF3B8" w14:textId="77777777" w:rsidR="003F4138" w:rsidRPr="003F4138" w:rsidRDefault="003F4138" w:rsidP="003F4138">
      <w:r w:rsidRPr="003F4138">
        <w:rPr>
          <w:b/>
          <w:bCs/>
        </w:rPr>
        <w:t>Step 2: The Bait was Taken (The Sweep)</w:t>
      </w:r>
      <w:r w:rsidRPr="003F4138">
        <w:br/>
        <w:t>Price pushed aggressively past the Opening Range </w:t>
      </w:r>
      <w:r w:rsidRPr="003F4138">
        <w:rPr>
          <w:i/>
          <w:iCs/>
        </w:rPr>
        <w:t>and</w:t>
      </w:r>
      <w:r w:rsidRPr="003F4138">
        <w:t> the External Liquidity level. Retail traders saw this breakout and likely chased the move, buying into the highs or selling into the lows.</w:t>
      </w:r>
    </w:p>
    <w:p w14:paraId="3EF1DBB2" w14:textId="77777777" w:rsidR="003F4138" w:rsidRPr="003F4138" w:rsidRDefault="003F4138" w:rsidP="003F4138">
      <w:r w:rsidRPr="003F4138">
        <w:rPr>
          <w:b/>
          <w:bCs/>
        </w:rPr>
        <w:t>Step 3: The Rejection (The Return)</w:t>
      </w:r>
      <w:r w:rsidRPr="003F4138">
        <w:br/>
        <w:t>The breakout failed. The "smart money" absorbed those retail orders, reversed the price, and forced a candle to close all the way back </w:t>
      </w:r>
      <w:r w:rsidRPr="003F4138">
        <w:rPr>
          <w:b/>
          <w:bCs/>
        </w:rPr>
        <w:t>inside</w:t>
      </w:r>
      <w:r w:rsidRPr="003F4138">
        <w:t> the Opening Range boundary.</w:t>
      </w:r>
    </w:p>
    <w:p w14:paraId="5F860D2F" w14:textId="77777777" w:rsidR="003F4138" w:rsidRPr="003F4138" w:rsidRDefault="003F4138" w:rsidP="003F4138">
      <w:r w:rsidRPr="003F4138">
        <w:rPr>
          <w:b/>
          <w:bCs/>
        </w:rPr>
        <w:t>Step 4: The Confirmation (The FVG-123)</w:t>
      </w:r>
      <w:r w:rsidRPr="003F4138">
        <w:br/>
        <w:t xml:space="preserve">Finally, the indicator didn't just guess that the reversal would hold—it waited for proof. A Fair Value Gap (FVG) formed in the direction of the reversal. Price tested that gap, and then </w:t>
      </w:r>
      <w:r w:rsidRPr="003F4138">
        <w:lastRenderedPageBreak/>
        <w:t>decisively closed past it (the "123" confirmation), proving that momentum has officially shifted.</w:t>
      </w:r>
    </w:p>
    <w:p w14:paraId="34B4B5E4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The Bottom Line</w:t>
      </w:r>
    </w:p>
    <w:p w14:paraId="13B2C24C" w14:textId="77777777" w:rsidR="003F4138" w:rsidRPr="003F4138" w:rsidRDefault="003F4138" w:rsidP="003F4138">
      <w:r w:rsidRPr="003F4138">
        <w:t>When that arrow prints, the signal being given is: </w:t>
      </w:r>
      <w:r w:rsidRPr="003F4138">
        <w:rPr>
          <w:b/>
          <w:bCs/>
        </w:rPr>
        <w:t>"A high-probability liquidity trap has just been executed and confirmed by momentum."</w:t>
      </w:r>
      <w:r w:rsidRPr="003F4138">
        <w:t> It is your mechanical green light to enter the trade, placing your stop loss safely tucked away on the other side of the wick that created the sweep!</w:t>
      </w:r>
    </w:p>
    <w:p w14:paraId="11AF46D3" w14:textId="77777777" w:rsidR="003F4138" w:rsidRDefault="003F4138" w:rsidP="007A19A1"/>
    <w:p w14:paraId="7924A45B" w14:textId="0ECE6369" w:rsidR="00782C99" w:rsidRDefault="003F4138" w:rsidP="007A19A1">
      <w:r>
        <w:t>------------------------------------------------------------------------------------------------------------------</w:t>
      </w:r>
    </w:p>
    <w:p w14:paraId="2175A85A" w14:textId="77777777" w:rsidR="003F4138" w:rsidRDefault="003F4138" w:rsidP="007A19A1"/>
    <w:p w14:paraId="0EC983D4" w14:textId="116316FD" w:rsidR="007A19A1" w:rsidRPr="007A19A1" w:rsidRDefault="007A19A1" w:rsidP="007A19A1">
      <w:r w:rsidRPr="007A19A1">
        <w:t>Understanding how to interpret the </w:t>
      </w:r>
      <w:r w:rsidRPr="007A19A1">
        <w:rPr>
          <w:b/>
          <w:bCs/>
        </w:rPr>
        <w:t>AOI (Area of Interest) Score</w:t>
      </w:r>
      <w:r w:rsidRPr="007A19A1">
        <w:t> is one of the most powerful ways to elevate your risk management and trade selection.</w:t>
      </w:r>
    </w:p>
    <w:p w14:paraId="63D313E9" w14:textId="77777777" w:rsidR="007A19A1" w:rsidRPr="007A19A1" w:rsidRDefault="007A19A1" w:rsidP="007A19A1">
      <w:r w:rsidRPr="007A19A1">
        <w:t>Here is a brief guide on how to use the AOI reading to manage risk and improve your trading discipline:</w:t>
      </w:r>
    </w:p>
    <w:p w14:paraId="33AFBED1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What Does the AOI Score Actually Mean?</w:t>
      </w:r>
    </w:p>
    <w:p w14:paraId="78382459" w14:textId="77777777" w:rsidR="007A19A1" w:rsidRPr="007A19A1" w:rsidRDefault="007A19A1" w:rsidP="007A19A1">
      <w:r w:rsidRPr="007A19A1">
        <w:t>The AOI Score (1, 2, 3, etc.) tells you </w:t>
      </w:r>
      <w:r w:rsidRPr="007A19A1">
        <w:rPr>
          <w:b/>
          <w:bCs/>
        </w:rPr>
        <w:t>how many External Liquidity levels are clustered within 12 points of the Opening Range boundary</w:t>
      </w:r>
      <w:r w:rsidRPr="007A19A1">
        <w:t>.</w:t>
      </w:r>
    </w:p>
    <w:p w14:paraId="1CD77507" w14:textId="77777777" w:rsidR="007A19A1" w:rsidRPr="007A19A1" w:rsidRDefault="007A19A1" w:rsidP="007A19A1">
      <w:pPr>
        <w:numPr>
          <w:ilvl w:val="0"/>
          <w:numId w:val="1"/>
        </w:numPr>
      </w:pPr>
      <w:r w:rsidRPr="007A19A1">
        <w:rPr>
          <w:b/>
          <w:bCs/>
        </w:rPr>
        <w:t>Score of 1:</w:t>
      </w:r>
      <w:r w:rsidRPr="007A19A1">
        <w:t> The Opening Range is near </w:t>
      </w:r>
      <w:r w:rsidRPr="007A19A1">
        <w:rPr>
          <w:i/>
          <w:iCs/>
        </w:rPr>
        <w:t>one</w:t>
      </w:r>
      <w:r w:rsidRPr="007A19A1">
        <w:t> major level (e.g., Previous Daily High).</w:t>
      </w:r>
    </w:p>
    <w:p w14:paraId="10B1496A" w14:textId="77777777" w:rsidR="007A19A1" w:rsidRPr="007A19A1" w:rsidRDefault="007A19A1" w:rsidP="007A19A1">
      <w:pPr>
        <w:numPr>
          <w:ilvl w:val="0"/>
          <w:numId w:val="1"/>
        </w:numPr>
      </w:pPr>
      <w:r w:rsidRPr="007A19A1">
        <w:rPr>
          <w:b/>
          <w:bCs/>
        </w:rPr>
        <w:t>Score of 2 or 3+:</w:t>
      </w:r>
      <w:r w:rsidRPr="007A19A1">
        <w:t> The Opening Range is sitting right on top of a massive cluster of liquidity (e.g., Previous Daily High, Weekly High, and London High are all stacked together).</w:t>
      </w:r>
    </w:p>
    <w:p w14:paraId="7C5A2000" w14:textId="77777777" w:rsidR="007A19A1" w:rsidRPr="007A19A1" w:rsidRDefault="007A19A1" w:rsidP="007A19A1">
      <w:r w:rsidRPr="007A19A1">
        <w:pict w14:anchorId="792D0CC2">
          <v:rect id="_x0000_i1037" style="width:0;height:0" o:hralign="center" o:hrstd="t" o:hr="t" fillcolor="#a0a0a0" stroked="f"/>
        </w:pict>
      </w:r>
    </w:p>
    <w:p w14:paraId="288A9E8E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1. Using the AOI Score for Stop Loss &amp; Risk Tolerance</w:t>
      </w:r>
    </w:p>
    <w:p w14:paraId="68F17F7B" w14:textId="77777777" w:rsidR="007A19A1" w:rsidRPr="007A19A1" w:rsidRDefault="007A19A1" w:rsidP="007A19A1">
      <w:r w:rsidRPr="007A19A1">
        <w:t>The higher the AOI score, the thicker the "wall" of liquidity the market has to chew through. You can use this to dictate your risk:</w:t>
      </w:r>
    </w:p>
    <w:p w14:paraId="13B47FFB" w14:textId="77777777" w:rsidR="007A19A1" w:rsidRPr="007A19A1" w:rsidRDefault="007A19A1" w:rsidP="007A19A1">
      <w:pPr>
        <w:numPr>
          <w:ilvl w:val="0"/>
          <w:numId w:val="2"/>
        </w:numPr>
      </w:pPr>
      <w:r w:rsidRPr="007A19A1">
        <w:rPr>
          <w:b/>
          <w:bCs/>
        </w:rPr>
        <w:t>High AOI Score (2+): "The Fortress"</w:t>
      </w:r>
    </w:p>
    <w:p w14:paraId="0E9E820D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Context:</w:t>
      </w:r>
      <w:r w:rsidRPr="007A19A1">
        <w:t> A heavily defended area. If price sweeps this cluster and rejects it, the reversal is usually sharp and highly probable.</w:t>
      </w:r>
    </w:p>
    <w:p w14:paraId="71EFD33C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lastRenderedPageBreak/>
        <w:t>Risk Tolerance:</w:t>
      </w:r>
      <w:r w:rsidRPr="007A19A1">
        <w:t> You can afford to be slightly more aggressive here. Because the zone is dense, your stop loss placed just beyond the absolute highest/lowest point of the sweep is highly protected.</w:t>
      </w:r>
    </w:p>
    <w:p w14:paraId="18878C93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Stop Loss:</w:t>
      </w:r>
      <w:r w:rsidRPr="007A19A1">
        <w:t> Place it exactly 2 ticks outside the absolute extreme of the sweep wick.</w:t>
      </w:r>
    </w:p>
    <w:p w14:paraId="2328ACE9" w14:textId="77777777" w:rsidR="007A19A1" w:rsidRPr="007A19A1" w:rsidRDefault="007A19A1" w:rsidP="007A19A1">
      <w:pPr>
        <w:numPr>
          <w:ilvl w:val="0"/>
          <w:numId w:val="2"/>
        </w:numPr>
      </w:pPr>
      <w:r w:rsidRPr="007A19A1">
        <w:rPr>
          <w:b/>
          <w:bCs/>
        </w:rPr>
        <w:t>Low AOI Score (1): "The Outpost"</w:t>
      </w:r>
    </w:p>
    <w:p w14:paraId="6A7E2163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Context:</w:t>
      </w:r>
      <w:r w:rsidRPr="007A19A1">
        <w:t> A valid setup, but there is less historical structure backing up the Opening Range.</w:t>
      </w:r>
    </w:p>
    <w:p w14:paraId="03D3BC65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Risk Tolerance:</w:t>
      </w:r>
      <w:r w:rsidRPr="007A19A1">
        <w:t> You should be more conservative. Consider reducing your position size or waiting for a stronger FVG-123 confirmation candle before entering.</w:t>
      </w:r>
    </w:p>
    <w:p w14:paraId="6CEF119B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Stop Loss:</w:t>
      </w:r>
      <w:r w:rsidRPr="007A19A1">
        <w:t> You might want to give the stop loss a tiny bit more breathing room (e.g., 4 ticks instead of 2 beyond the sweep) just in case the market attempts a secondary, deeper sweep before reversing.</w:t>
      </w:r>
    </w:p>
    <w:p w14:paraId="2A8359E0" w14:textId="77777777" w:rsidR="007A19A1" w:rsidRPr="007A19A1" w:rsidRDefault="007A19A1" w:rsidP="007A19A1">
      <w:r w:rsidRPr="007A19A1">
        <w:pict w14:anchorId="504F5700">
          <v:rect id="_x0000_i1038" style="width:0;height:0" o:hralign="center" o:hrstd="t" o:hr="t" fillcolor="#a0a0a0" stroked="f"/>
        </w:pict>
      </w:r>
    </w:p>
    <w:p w14:paraId="0C1BB5E1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2. How Beginners Can Use the AOI Score to Improve</w:t>
      </w:r>
    </w:p>
    <w:p w14:paraId="1E1D2180" w14:textId="77777777" w:rsidR="007A19A1" w:rsidRPr="007A19A1" w:rsidRDefault="007A19A1" w:rsidP="007A19A1">
      <w:r w:rsidRPr="007A19A1">
        <w:t>For a beginner, the AOI Score is the ultimate </w:t>
      </w:r>
      <w:r w:rsidRPr="007A19A1">
        <w:rPr>
          <w:b/>
          <w:bCs/>
        </w:rPr>
        <w:t>patience filter</w:t>
      </w:r>
      <w:r w:rsidRPr="007A19A1">
        <w:t>. It teaches you to stop fighting random market noise and wait for the best setups.</w:t>
      </w:r>
    </w:p>
    <w:p w14:paraId="5E9AFE25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Eliminate FOMO (Fear of Missing Out):</w:t>
      </w:r>
      <w:r w:rsidRPr="007A19A1">
        <w:t> Beginners often take FVG-123 entries in the middle of nowhere just because they saw the pattern. By forcing yourself to wait for an </w:t>
      </w:r>
      <w:r w:rsidRPr="007A19A1">
        <w:rPr>
          <w:b/>
          <w:bCs/>
        </w:rPr>
        <w:t>AOI Score of 1 or higher</w:t>
      </w:r>
      <w:r w:rsidRPr="007A19A1">
        <w:t>, you are ensuring you only trade when the market is interacting with a proven historical level.</w:t>
      </w:r>
    </w:p>
    <w:p w14:paraId="7B14B8B0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Grade Your Trades:</w:t>
      </w:r>
      <w:r w:rsidRPr="007A19A1">
        <w:t> You can start logging your trades based on the AOI Score. You might discover that your win rate on "AOI Score 2" trades is 70%, but your win rate on "Pathway Mode" (no score) trades is only 40%. This data allows you to optimize your strategy and eventually only take the "A+" setups.</w:t>
      </w:r>
    </w:p>
    <w:p w14:paraId="64FE43AD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Understand the "Why":</w:t>
      </w:r>
      <w:r w:rsidRPr="007A19A1">
        <w:t> Instead of just clicking "Buy" when an arrow appears, the AOI Score teaches beginners </w:t>
      </w:r>
      <w:r w:rsidRPr="007A19A1">
        <w:rPr>
          <w:i/>
          <w:iCs/>
        </w:rPr>
        <w:t>why</w:t>
      </w:r>
      <w:r w:rsidRPr="007A19A1">
        <w:t> the market reversed. It trains your eyes to see that price didn't just randomly turn around; it swept a very specific, clustered pocket of liquidity.</w:t>
      </w:r>
    </w:p>
    <w:p w14:paraId="09773AEA" w14:textId="77777777" w:rsidR="007A19A1" w:rsidRPr="007A19A1" w:rsidRDefault="007A19A1" w:rsidP="007A19A1">
      <w:r w:rsidRPr="007A19A1">
        <w:t>By paying attention to the AOI score, you transition from being a reactive trader who chases patterns, to a proactive trader</w:t>
      </w:r>
    </w:p>
    <w:p w14:paraId="69D608FA" w14:textId="77777777" w:rsidR="001653BD" w:rsidRDefault="001653BD"/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F86"/>
    <w:multiLevelType w:val="multilevel"/>
    <w:tmpl w:val="2278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67FB9"/>
    <w:multiLevelType w:val="multilevel"/>
    <w:tmpl w:val="7A44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C53FC5"/>
    <w:multiLevelType w:val="multilevel"/>
    <w:tmpl w:val="72D6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3535835">
    <w:abstractNumId w:val="0"/>
  </w:num>
  <w:num w:numId="2" w16cid:durableId="1351222989">
    <w:abstractNumId w:val="2"/>
  </w:num>
  <w:num w:numId="3" w16cid:durableId="1817264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25"/>
    <w:rsid w:val="0003494C"/>
    <w:rsid w:val="001653BD"/>
    <w:rsid w:val="003F4138"/>
    <w:rsid w:val="00404825"/>
    <w:rsid w:val="00782C99"/>
    <w:rsid w:val="007A19A1"/>
    <w:rsid w:val="007C227F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8514"/>
  <w15:chartTrackingRefBased/>
  <w15:docId w15:val="{6606CAF4-68F1-4BFD-A824-58C0DA6B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8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8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8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8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8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8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8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8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8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8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8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818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2026-06-14T18:41:00Z</dcterms:created>
  <dcterms:modified xsi:type="dcterms:W3CDTF">2026-06-14T18:43:00Z</dcterms:modified>
</cp:coreProperties>
</file>